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3A67" w14:textId="79C23865" w:rsidR="00FC3391" w:rsidRPr="009A38BB" w:rsidRDefault="00FC3391" w:rsidP="00FC3391">
      <w:pPr>
        <w:spacing w:before="120" w:after="120" w:line="27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BB">
        <w:rPr>
          <w:rFonts w:ascii="Times New Roman" w:hAnsi="Times New Roman" w:cs="Times New Roman"/>
          <w:b/>
          <w:sz w:val="24"/>
          <w:szCs w:val="24"/>
        </w:rPr>
        <w:t>ANEXO VI</w:t>
      </w:r>
    </w:p>
    <w:p w14:paraId="666F3378" w14:textId="77777777" w:rsidR="00FC3391" w:rsidRPr="009A38BB" w:rsidRDefault="00FC3391" w:rsidP="00FC3391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</w:p>
    <w:p w14:paraId="53166952" w14:textId="77777777" w:rsidR="00FC3391" w:rsidRPr="009A38BB" w:rsidRDefault="00FC3391" w:rsidP="00FC3391">
      <w:pPr>
        <w:spacing w:before="120" w:after="120" w:line="276" w:lineRule="auto"/>
        <w:ind w:left="284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BB">
        <w:rPr>
          <w:rFonts w:ascii="Times New Roman" w:hAnsi="Times New Roman" w:cs="Times New Roman"/>
          <w:b/>
          <w:sz w:val="24"/>
          <w:szCs w:val="24"/>
        </w:rPr>
        <w:t xml:space="preserve">FORMULÁRIO DE AÇÕES PARA ACESSIBILIDADE </w:t>
      </w:r>
    </w:p>
    <w:p w14:paraId="1DD349C1" w14:textId="77777777" w:rsidR="00FC3391" w:rsidRPr="009A38BB" w:rsidRDefault="00FC3391" w:rsidP="00FC3391">
      <w:pPr>
        <w:spacing w:before="120" w:after="120" w:line="276" w:lineRule="auto"/>
        <w:ind w:left="284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13838" w14:textId="576EC79D" w:rsidR="00FC3391" w:rsidRPr="009A38BB" w:rsidRDefault="00FC3391" w:rsidP="00FC3391">
      <w:pPr>
        <w:spacing w:before="120" w:after="120" w:line="276" w:lineRule="auto"/>
        <w:ind w:left="284" w:right="120"/>
        <w:jc w:val="center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 xml:space="preserve">EDITAL DAS ARTES DE PARACURU 2026 </w:t>
      </w:r>
    </w:p>
    <w:p w14:paraId="0896A4A6" w14:textId="77777777" w:rsidR="00FC3391" w:rsidRPr="009A38BB" w:rsidRDefault="00FC3391" w:rsidP="00FC3391">
      <w:pPr>
        <w:spacing w:before="120" w:after="120" w:line="276" w:lineRule="auto"/>
        <w:ind w:right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81" w:type="dxa"/>
        <w:jc w:val="center"/>
        <w:tblBorders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6900"/>
      </w:tblGrid>
      <w:tr w:rsidR="00FC3391" w:rsidRPr="009A38BB" w14:paraId="1FB859A8" w14:textId="77777777" w:rsidTr="00C54EEC">
        <w:trPr>
          <w:trHeight w:val="504"/>
          <w:jc w:val="center"/>
        </w:trPr>
        <w:tc>
          <w:tcPr>
            <w:tcW w:w="198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163721CA" w14:textId="77777777" w:rsidR="00FC3391" w:rsidRPr="009A38BB" w:rsidRDefault="00FC3391" w:rsidP="00C54EEC">
            <w:pPr>
              <w:spacing w:before="120" w:after="120" w:line="276" w:lineRule="auto"/>
              <w:ind w:left="32"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8BB">
              <w:rPr>
                <w:rFonts w:ascii="Times New Roman" w:hAnsi="Times New Roman" w:cs="Times New Roman"/>
                <w:b/>
                <w:sz w:val="24"/>
                <w:szCs w:val="24"/>
              </w:rPr>
              <w:t>TÍTULO DO PROJE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9A38BB">
              <w:rPr>
                <w:rFonts w:ascii="Times New Roman" w:hAnsi="Times New Roman" w:cs="Times New Roman"/>
                <w:b/>
                <w:sz w:val="24"/>
                <w:szCs w:val="24"/>
              </w:rPr>
              <w:t>O: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17FFAC" w14:textId="77777777" w:rsidR="00FC3391" w:rsidRPr="009A38BB" w:rsidRDefault="00FC3391" w:rsidP="00C54EEC">
            <w:pPr>
              <w:spacing w:before="120" w:after="120" w:line="276" w:lineRule="auto"/>
              <w:ind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543248" w14:textId="77777777" w:rsidR="00FC3391" w:rsidRPr="009A38BB" w:rsidRDefault="00FC3391" w:rsidP="00FC3391">
      <w:pPr>
        <w:spacing w:before="120" w:after="120" w:line="276" w:lineRule="auto"/>
        <w:ind w:left="284" w:right="120"/>
        <w:rPr>
          <w:rFonts w:ascii="Times New Roman" w:hAnsi="Times New Roman" w:cs="Times New Roman"/>
          <w:sz w:val="24"/>
          <w:szCs w:val="24"/>
        </w:rPr>
      </w:pPr>
    </w:p>
    <w:p w14:paraId="7F19F375" w14:textId="77777777" w:rsidR="00FC3391" w:rsidRPr="009A38BB" w:rsidRDefault="00FC3391" w:rsidP="00FC3391">
      <w:pPr>
        <w:widowControl w:val="0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14:paraId="219DC0B9" w14:textId="77777777" w:rsidR="00FC3391" w:rsidRPr="009A38BB" w:rsidRDefault="00FC3391" w:rsidP="00FC3391">
      <w:pPr>
        <w:spacing w:before="120" w:after="120" w:line="276" w:lineRule="auto"/>
        <w:ind w:left="284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A38BB">
        <w:rPr>
          <w:rFonts w:ascii="Times New Roman" w:hAnsi="Times New Roman" w:cs="Times New Roman"/>
          <w:sz w:val="24"/>
          <w:szCs w:val="24"/>
        </w:rPr>
        <w:t xml:space="preserve"> ) NÃO</w:t>
      </w:r>
    </w:p>
    <w:p w14:paraId="3BF73E5E" w14:textId="77777777" w:rsidR="00FC3391" w:rsidRPr="009A38BB" w:rsidRDefault="00FC3391" w:rsidP="00FC3391">
      <w:pPr>
        <w:spacing w:before="120" w:after="120" w:line="276" w:lineRule="auto"/>
        <w:ind w:left="284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A38BB">
        <w:rPr>
          <w:rFonts w:ascii="Times New Roman" w:hAnsi="Times New Roman" w:cs="Times New Roman"/>
          <w:sz w:val="24"/>
          <w:szCs w:val="24"/>
        </w:rPr>
        <w:t xml:space="preserve"> ) SIM (identifiquei abaixo quais ações são propostas pelo projeto</w:t>
      </w:r>
    </w:p>
    <w:p w14:paraId="172068BA" w14:textId="77777777" w:rsidR="00FC3391" w:rsidRPr="009A38BB" w:rsidRDefault="00FC3391" w:rsidP="00FC3391">
      <w:pPr>
        <w:spacing w:before="120" w:after="120" w:line="276" w:lineRule="auto"/>
        <w:ind w:left="284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A38BB">
        <w:rPr>
          <w:rFonts w:ascii="Times New Roman" w:hAnsi="Times New Roman" w:cs="Times New Roman"/>
          <w:sz w:val="24"/>
          <w:szCs w:val="24"/>
        </w:rPr>
        <w:t xml:space="preserve"> ) LIBRAS</w:t>
      </w:r>
    </w:p>
    <w:p w14:paraId="515E7379" w14:textId="77777777" w:rsidR="00FC3391" w:rsidRPr="009A38BB" w:rsidRDefault="00FC3391" w:rsidP="00FC3391">
      <w:pPr>
        <w:spacing w:before="120" w:after="120" w:line="276" w:lineRule="auto"/>
        <w:ind w:left="284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A38BB">
        <w:rPr>
          <w:rFonts w:ascii="Times New Roman" w:hAnsi="Times New Roman" w:cs="Times New Roman"/>
          <w:sz w:val="24"/>
          <w:szCs w:val="24"/>
        </w:rPr>
        <w:t xml:space="preserve"> ) BRAILLE</w:t>
      </w:r>
    </w:p>
    <w:p w14:paraId="2F80C2DF" w14:textId="77777777" w:rsidR="00FC3391" w:rsidRPr="009A38BB" w:rsidRDefault="00FC3391" w:rsidP="00FC3391">
      <w:pPr>
        <w:spacing w:before="120" w:after="120" w:line="276" w:lineRule="auto"/>
        <w:ind w:left="284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A38BB">
        <w:rPr>
          <w:rFonts w:ascii="Times New Roman" w:hAnsi="Times New Roman" w:cs="Times New Roman"/>
          <w:sz w:val="24"/>
          <w:szCs w:val="24"/>
        </w:rPr>
        <w:t xml:space="preserve"> ) ADEQUAÇÃO DE ESPAÇOS E ELEMENTOS (móveis, portas, rampas, </w:t>
      </w:r>
      <w:proofErr w:type="gramStart"/>
      <w:r w:rsidRPr="009A38BB">
        <w:rPr>
          <w:rFonts w:ascii="Times New Roman" w:hAnsi="Times New Roman" w:cs="Times New Roman"/>
          <w:sz w:val="24"/>
          <w:szCs w:val="24"/>
        </w:rPr>
        <w:t xml:space="preserve">equipamentos, </w:t>
      </w:r>
      <w:proofErr w:type="spellStart"/>
      <w:r w:rsidRPr="009A38BB"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End"/>
      <w:r w:rsidRPr="009A38BB">
        <w:rPr>
          <w:rFonts w:ascii="Times New Roman" w:hAnsi="Times New Roman" w:cs="Times New Roman"/>
          <w:sz w:val="24"/>
          <w:szCs w:val="24"/>
        </w:rPr>
        <w:t>) para o acesso de pessoas com deficiência motora ou com mobilidade reduzida</w:t>
      </w:r>
    </w:p>
    <w:p w14:paraId="79C0BDA6" w14:textId="77777777" w:rsidR="00FC3391" w:rsidRPr="009A38BB" w:rsidRDefault="00FC3391" w:rsidP="00FC3391">
      <w:pPr>
        <w:spacing w:before="120" w:after="120" w:line="276" w:lineRule="auto"/>
        <w:ind w:left="284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A38BB">
        <w:rPr>
          <w:rFonts w:ascii="Times New Roman" w:hAnsi="Times New Roman" w:cs="Times New Roman"/>
          <w:sz w:val="24"/>
          <w:szCs w:val="24"/>
        </w:rPr>
        <w:t xml:space="preserve"> ) LEGENDAS PARA SURDOS E ENSURDECIDOS (LSE)</w:t>
      </w:r>
    </w:p>
    <w:p w14:paraId="723884EF" w14:textId="77777777" w:rsidR="00FC3391" w:rsidRPr="009A38BB" w:rsidRDefault="00FC3391" w:rsidP="00FC3391">
      <w:pPr>
        <w:spacing w:before="120" w:after="120" w:line="276" w:lineRule="auto"/>
        <w:ind w:left="284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A38BB">
        <w:rPr>
          <w:rFonts w:ascii="Times New Roman" w:hAnsi="Times New Roman" w:cs="Times New Roman"/>
          <w:sz w:val="24"/>
          <w:szCs w:val="24"/>
        </w:rPr>
        <w:t xml:space="preserve"> ) OUTROS: _________________________________________________</w:t>
      </w:r>
    </w:p>
    <w:tbl>
      <w:tblPr>
        <w:tblW w:w="9810" w:type="dxa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FC3391" w:rsidRPr="009A38BB" w14:paraId="1CFA026F" w14:textId="77777777" w:rsidTr="00C54EEC">
        <w:trPr>
          <w:jc w:val="center"/>
        </w:trPr>
        <w:tc>
          <w:tcPr>
            <w:tcW w:w="981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50B9EF" w14:textId="77777777" w:rsidR="00FC3391" w:rsidRPr="009A38BB" w:rsidRDefault="00FC3391" w:rsidP="00C54EEC">
            <w:pPr>
              <w:spacing w:before="120" w:after="120" w:line="276" w:lineRule="auto"/>
              <w:ind w:left="284"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BB">
              <w:rPr>
                <w:rFonts w:ascii="Times New Roman" w:hAnsi="Times New Roman" w:cs="Times New Roman"/>
                <w:sz w:val="24"/>
                <w:szCs w:val="24"/>
              </w:rPr>
              <w:t>Descreva abaixo sobre como se dará as ações de acessibilidade propostas:</w:t>
            </w:r>
          </w:p>
        </w:tc>
      </w:tr>
      <w:tr w:rsidR="00FC3391" w:rsidRPr="009A38BB" w14:paraId="219E787E" w14:textId="77777777" w:rsidTr="00C54EEC">
        <w:trPr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C127F" w14:textId="77777777" w:rsidR="00FC3391" w:rsidRPr="009A38BB" w:rsidRDefault="00FC3391" w:rsidP="00C54EEC">
            <w:pPr>
              <w:spacing w:before="120" w:after="120" w:line="276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131E5" w14:textId="77777777" w:rsidR="00FC3391" w:rsidRPr="009A38BB" w:rsidRDefault="00FC3391" w:rsidP="00FC3391">
      <w:pPr>
        <w:pStyle w:val="textocentralizado"/>
        <w:spacing w:before="120" w:beforeAutospacing="0" w:after="120" w:afterAutospacing="0" w:line="276" w:lineRule="auto"/>
        <w:ind w:left="284" w:right="119"/>
        <w:jc w:val="both"/>
        <w:rPr>
          <w:color w:val="000000"/>
        </w:rPr>
      </w:pPr>
      <w:r w:rsidRPr="009A38BB">
        <w:rPr>
          <w:color w:val="000000"/>
        </w:rPr>
        <w:t>Por ser verdade, assino a presente declaração e estou ciente de que a apresentação de declaração falsa pode acarretar desclassificação do edital e aplicação de sanções criminais. </w:t>
      </w:r>
    </w:p>
    <w:p w14:paraId="1263F9E8" w14:textId="77777777" w:rsidR="00FC3391" w:rsidRPr="009A38BB" w:rsidRDefault="00FC3391" w:rsidP="00FC3391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  <w:r w:rsidRPr="009A38BB">
        <w:rPr>
          <w:color w:val="000000"/>
        </w:rPr>
        <w:t xml:space="preserve">PARACURU-CE___ DE __________________ </w:t>
      </w:r>
      <w:proofErr w:type="spellStart"/>
      <w:r w:rsidRPr="009A38BB">
        <w:rPr>
          <w:color w:val="000000"/>
        </w:rPr>
        <w:t>DE</w:t>
      </w:r>
      <w:proofErr w:type="spellEnd"/>
      <w:r w:rsidRPr="009A38BB">
        <w:rPr>
          <w:color w:val="000000"/>
        </w:rPr>
        <w:t xml:space="preserve"> 2026</w:t>
      </w:r>
    </w:p>
    <w:p w14:paraId="2076F959" w14:textId="77777777" w:rsidR="00FC3391" w:rsidRPr="009A38BB" w:rsidRDefault="00FC3391" w:rsidP="00FC3391">
      <w:pPr>
        <w:pStyle w:val="textocentralizado"/>
        <w:spacing w:before="120" w:beforeAutospacing="0" w:after="120" w:afterAutospacing="0" w:line="276" w:lineRule="auto"/>
        <w:ind w:right="120"/>
        <w:rPr>
          <w:color w:val="000000"/>
        </w:rPr>
      </w:pPr>
    </w:p>
    <w:p w14:paraId="2DF299F3" w14:textId="0F488A6D" w:rsidR="00194F03" w:rsidRDefault="00FC3391" w:rsidP="005C74FE">
      <w:pPr>
        <w:jc w:val="center"/>
      </w:pPr>
      <w:r w:rsidRPr="009A38BB">
        <w:rPr>
          <w:b/>
          <w:bCs/>
          <w:color w:val="000000"/>
        </w:rPr>
        <w:t>ASSINATURA DO DECLARANTE</w:t>
      </w:r>
    </w:p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44AC" w14:textId="77777777" w:rsidR="00D33DBF" w:rsidRDefault="00D33DBF" w:rsidP="00471606">
      <w:pPr>
        <w:spacing w:after="0" w:line="240" w:lineRule="auto"/>
      </w:pPr>
      <w:r>
        <w:separator/>
      </w:r>
    </w:p>
  </w:endnote>
  <w:endnote w:type="continuationSeparator" w:id="0">
    <w:p w14:paraId="7FAAB765" w14:textId="77777777" w:rsidR="00D33DBF" w:rsidRDefault="00D33DBF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63EE" w14:textId="77777777" w:rsidR="00D33DBF" w:rsidRDefault="00D33DBF" w:rsidP="00471606">
      <w:pPr>
        <w:spacing w:after="0" w:line="240" w:lineRule="auto"/>
      </w:pPr>
      <w:r>
        <w:separator/>
      </w:r>
    </w:p>
  </w:footnote>
  <w:footnote w:type="continuationSeparator" w:id="0">
    <w:p w14:paraId="648BF6D1" w14:textId="77777777" w:rsidR="00D33DBF" w:rsidRDefault="00D33DBF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4A7E" w14:textId="77777777" w:rsidR="00471606" w:rsidRDefault="00D33DBF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1026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9C13" w14:textId="77777777" w:rsidR="00471606" w:rsidRDefault="00D33DBF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1025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72881FEF"/>
    <w:multiLevelType w:val="multilevel"/>
    <w:tmpl w:val="A92EC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  <w:b w:val="0"/>
      </w:rPr>
    </w:lvl>
  </w:abstractNum>
  <w:abstractNum w:abstractNumId="5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863546">
    <w:abstractNumId w:val="1"/>
  </w:num>
  <w:num w:numId="2" w16cid:durableId="929042990">
    <w:abstractNumId w:val="2"/>
  </w:num>
  <w:num w:numId="3" w16cid:durableId="76905225">
    <w:abstractNumId w:val="3"/>
  </w:num>
  <w:num w:numId="4" w16cid:durableId="394860128">
    <w:abstractNumId w:val="0"/>
  </w:num>
  <w:num w:numId="5" w16cid:durableId="1169904851">
    <w:abstractNumId w:val="5"/>
  </w:num>
  <w:num w:numId="6" w16cid:durableId="2053260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24113"/>
    <w:rsid w:val="00040FD4"/>
    <w:rsid w:val="00043759"/>
    <w:rsid w:val="00050FDC"/>
    <w:rsid w:val="000C74A6"/>
    <w:rsid w:val="000E4C45"/>
    <w:rsid w:val="001001D8"/>
    <w:rsid w:val="00102925"/>
    <w:rsid w:val="00111BEE"/>
    <w:rsid w:val="001317B1"/>
    <w:rsid w:val="00134BC2"/>
    <w:rsid w:val="001820BB"/>
    <w:rsid w:val="001838D9"/>
    <w:rsid w:val="001872EA"/>
    <w:rsid w:val="0019213E"/>
    <w:rsid w:val="00194F03"/>
    <w:rsid w:val="001B3BBC"/>
    <w:rsid w:val="001B45EC"/>
    <w:rsid w:val="001C6A1D"/>
    <w:rsid w:val="001D192A"/>
    <w:rsid w:val="001D2ABB"/>
    <w:rsid w:val="001D6ECE"/>
    <w:rsid w:val="001D7B7E"/>
    <w:rsid w:val="001F3C6F"/>
    <w:rsid w:val="001F5ECE"/>
    <w:rsid w:val="002102A1"/>
    <w:rsid w:val="00210629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E7BF2"/>
    <w:rsid w:val="002F319C"/>
    <w:rsid w:val="002F7B4D"/>
    <w:rsid w:val="00322189"/>
    <w:rsid w:val="00326713"/>
    <w:rsid w:val="00333946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40209"/>
    <w:rsid w:val="00453933"/>
    <w:rsid w:val="00471606"/>
    <w:rsid w:val="00471DFF"/>
    <w:rsid w:val="00473FD2"/>
    <w:rsid w:val="00486164"/>
    <w:rsid w:val="00492483"/>
    <w:rsid w:val="004C1300"/>
    <w:rsid w:val="004E3DF4"/>
    <w:rsid w:val="004F08F9"/>
    <w:rsid w:val="0052102E"/>
    <w:rsid w:val="0053000E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C74FE"/>
    <w:rsid w:val="005D340C"/>
    <w:rsid w:val="005D66FC"/>
    <w:rsid w:val="005E1A17"/>
    <w:rsid w:val="005F6DD1"/>
    <w:rsid w:val="006106EA"/>
    <w:rsid w:val="00614D2B"/>
    <w:rsid w:val="00636C7E"/>
    <w:rsid w:val="00646B8B"/>
    <w:rsid w:val="00661937"/>
    <w:rsid w:val="00663E0E"/>
    <w:rsid w:val="00666D79"/>
    <w:rsid w:val="00671821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4E55"/>
    <w:rsid w:val="00747CEA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926DCC"/>
    <w:rsid w:val="00941163"/>
    <w:rsid w:val="00942469"/>
    <w:rsid w:val="009712A4"/>
    <w:rsid w:val="009B22C5"/>
    <w:rsid w:val="009C0C0A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C6880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6839"/>
    <w:rsid w:val="00B53E3F"/>
    <w:rsid w:val="00B77B18"/>
    <w:rsid w:val="00B9726D"/>
    <w:rsid w:val="00BA29FD"/>
    <w:rsid w:val="00BA6DDB"/>
    <w:rsid w:val="00BB0BEB"/>
    <w:rsid w:val="00BB1FCF"/>
    <w:rsid w:val="00BC4C26"/>
    <w:rsid w:val="00BC5307"/>
    <w:rsid w:val="00BD5C9F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33DBF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81957"/>
    <w:rsid w:val="00E902EE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C1806"/>
    <w:rsid w:val="00FC3391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FC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837</Characters>
  <Application>Microsoft Office Word</Application>
  <DocSecurity>0</DocSecurity>
  <Lines>30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Consultor Cultural</cp:lastModifiedBy>
  <cp:revision>8</cp:revision>
  <cp:lastPrinted>2025-10-01T13:06:00Z</cp:lastPrinted>
  <dcterms:created xsi:type="dcterms:W3CDTF">2026-03-10T19:27:00Z</dcterms:created>
  <dcterms:modified xsi:type="dcterms:W3CDTF">2026-04-14T13:37:00Z</dcterms:modified>
</cp:coreProperties>
</file>