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80FDA" w14:textId="77777777" w:rsidR="00DA3A52" w:rsidRDefault="00DA3A52">
      <w:pPr>
        <w:rPr>
          <w:rFonts w:ascii="Arial" w:hAnsi="Arial" w:cs="Arial"/>
          <w:color w:val="6B6A75"/>
          <w:shd w:val="clear" w:color="auto" w:fill="FFFFFF"/>
        </w:rPr>
      </w:pPr>
    </w:p>
    <w:p w14:paraId="0FEEBBB7" w14:textId="77777777" w:rsidR="00DA3A52" w:rsidRPr="00DA3A52" w:rsidRDefault="00DA3A52">
      <w:pPr>
        <w:rPr>
          <w:rFonts w:ascii="Arial" w:hAnsi="Arial" w:cs="Arial"/>
          <w:b/>
          <w:color w:val="6B6A75"/>
          <w:shd w:val="clear" w:color="auto" w:fill="FFFFFF"/>
        </w:rPr>
      </w:pPr>
      <w:r w:rsidRPr="00DA3A52">
        <w:rPr>
          <w:rFonts w:ascii="Arial" w:hAnsi="Arial" w:cs="Arial"/>
          <w:b/>
          <w:color w:val="6B6A75"/>
          <w:shd w:val="clear" w:color="auto" w:fill="FFFFFF"/>
        </w:rPr>
        <w:t>OBJETIVOS</w:t>
      </w:r>
    </w:p>
    <w:p w14:paraId="54A41F4A" w14:textId="77777777" w:rsidR="00F10E6D" w:rsidRPr="00DA3A52" w:rsidRDefault="00DA3A52">
      <w:pPr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>produção, circulação ou fruição de bens e serviços artísticos e culturais para e com crianças.</w:t>
      </w:r>
    </w:p>
    <w:p w14:paraId="3751427C" w14:textId="77777777" w:rsidR="00F10E6D" w:rsidRPr="00DA3A52" w:rsidRDefault="00DA3A52">
      <w:pPr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>Para os projetos de circulação e fruição, será permitido usar espaços públicos do programa Mais Infância Ceará, desde que esses lugares ofereçam condições para as crianças brincarem, conviverem com pessoas de diferentes idades e famílias, além de terem um papel ativo e aproveitarem as artes.</w:t>
      </w:r>
    </w:p>
    <w:p w14:paraId="43705867" w14:textId="77777777" w:rsidR="00F10E6D" w:rsidRPr="00DA3A52" w:rsidRDefault="00F10E6D" w:rsidP="00F10E6D">
      <w:pPr>
        <w:pStyle w:val="Default"/>
        <w:spacing w:after="20"/>
        <w:rPr>
          <w:sz w:val="23"/>
          <w:szCs w:val="23"/>
        </w:rPr>
      </w:pPr>
      <w:r w:rsidRPr="00DA3A52">
        <w:rPr>
          <w:sz w:val="23"/>
          <w:szCs w:val="23"/>
        </w:rPr>
        <w:t xml:space="preserve">Democratizar o acesso das crianças à arte e à cultura de forma justa. </w:t>
      </w:r>
    </w:p>
    <w:p w14:paraId="47FC3A97" w14:textId="77777777" w:rsidR="00F10E6D" w:rsidRDefault="00F10E6D" w:rsidP="00F10E6D">
      <w:pPr>
        <w:pStyle w:val="Default"/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Promover os direitos das crianças com base na Política da Cultura Infância. Estimular a participação das crianças em ações culturais. </w:t>
      </w:r>
    </w:p>
    <w:p w14:paraId="32607E29" w14:textId="77777777" w:rsidR="00F10E6D" w:rsidRDefault="00F10E6D" w:rsidP="00F10E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Valorizar a diversidade cultural da infância cearense. </w:t>
      </w:r>
    </w:p>
    <w:p w14:paraId="3AD4B36D" w14:textId="77777777" w:rsidR="00F10E6D" w:rsidRDefault="00DA3A52">
      <w:pPr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>Os projetos devem enfatizar a transmissão de conhecimento, tradições e práticas culturais às crianças, os contextos formais e não formais de educação, além de considerar a diversidade étnica e cultural da infância no estado.</w:t>
      </w:r>
    </w:p>
    <w:p w14:paraId="331F946F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b/>
          <w:bCs/>
          <w:color w:val="000000"/>
          <w:sz w:val="23"/>
          <w:szCs w:val="23"/>
        </w:rPr>
        <w:t xml:space="preserve">4.2.1 O que é possível incluir no orçamento do Plano de Ação? </w:t>
      </w:r>
    </w:p>
    <w:p w14:paraId="5D8E39F1" w14:textId="77777777" w:rsidR="00DA3A52" w:rsidRPr="00DA3A52" w:rsidRDefault="00DA3A52" w:rsidP="00DA3A5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● Prestação de serviços. </w:t>
      </w:r>
    </w:p>
    <w:p w14:paraId="3451C7AA" w14:textId="77777777" w:rsidR="00DA3A52" w:rsidRPr="00DA3A52" w:rsidRDefault="00DA3A52" w:rsidP="00DA3A5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● Aquisição de bens de consumo ou locação de bens. </w:t>
      </w:r>
    </w:p>
    <w:p w14:paraId="40659AED" w14:textId="77777777" w:rsidR="00DA3A52" w:rsidRPr="00DA3A52" w:rsidRDefault="00DA3A52" w:rsidP="00DA3A5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● Remuneração da equipe de trabalho, com respectivos encargos. </w:t>
      </w:r>
    </w:p>
    <w:p w14:paraId="14F54B98" w14:textId="77777777" w:rsidR="00DA3A52" w:rsidRPr="00DA3A52" w:rsidRDefault="00DA3A52" w:rsidP="00DA3A5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● Diárias para deslocamentos, alimentação e hospedagem da equipe de trabalho. </w:t>
      </w:r>
    </w:p>
    <w:p w14:paraId="2161C35D" w14:textId="77777777" w:rsidR="00DA3A52" w:rsidRPr="00DA3A52" w:rsidRDefault="00DA3A52" w:rsidP="00DA3A5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● Assessoria jurídica, de gestão de projeto, de comunicação e contábil. </w:t>
      </w:r>
    </w:p>
    <w:p w14:paraId="3E9082A7" w14:textId="77777777" w:rsidR="00DA3A52" w:rsidRPr="00DA3A52" w:rsidRDefault="00DA3A52" w:rsidP="00DA3A5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● Alimentação da equipe ou da comunidade envolvida. </w:t>
      </w:r>
    </w:p>
    <w:p w14:paraId="48F11F87" w14:textId="77777777" w:rsidR="00DA3A52" w:rsidRPr="00DA3A52" w:rsidRDefault="00DA3A52" w:rsidP="00DA3A5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● Serviços para desenvolver e manter soluções de tecnologia da informação relacionados ao projeto. </w:t>
      </w:r>
    </w:p>
    <w:p w14:paraId="6553563B" w14:textId="77777777" w:rsidR="00DA3A52" w:rsidRPr="00DA3A52" w:rsidRDefault="00DA3A52" w:rsidP="00DA3A5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● Divulgação e impulsionamento de conteúdo. </w:t>
      </w:r>
    </w:p>
    <w:p w14:paraId="49200D9E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● Aluguel e manutenção de espaços, incluindo contas de água, energia e outros itens de custeio. </w:t>
      </w:r>
    </w:p>
    <w:p w14:paraId="6DB74DB9" w14:textId="77777777" w:rsidR="00DA3A52" w:rsidRPr="00DA3A52" w:rsidRDefault="00DA3A52" w:rsidP="00DA3A52">
      <w:pPr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b/>
          <w:bCs/>
          <w:color w:val="000000"/>
          <w:sz w:val="23"/>
          <w:szCs w:val="23"/>
        </w:rPr>
        <w:t xml:space="preserve">4.3 O Plano de Ação pode incluir pagamentos ao próprio agente cultural? </w:t>
      </w:r>
    </w:p>
    <w:p w14:paraId="2C2D9E8E" w14:textId="77777777" w:rsidR="00DA3A52" w:rsidRPr="00DA3A52" w:rsidRDefault="00DA3A52" w:rsidP="00DA3A52">
      <w:pPr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Sim. O agente cultural pode receber remuneração com recursos do edital, desde que tenha prestado serviço previsto no Plano de Ação aprovado. </w:t>
      </w:r>
    </w:p>
    <w:p w14:paraId="6D287A3C" w14:textId="77777777" w:rsidR="00DA3A52" w:rsidRPr="00DA3A52" w:rsidRDefault="00DA3A52" w:rsidP="00DA3A52">
      <w:pPr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Entretanto, sua remuneração total deve obedecer ao limite máximo de 20% do valor aprovado para o projeto. </w:t>
      </w:r>
    </w:p>
    <w:p w14:paraId="44E64908" w14:textId="77777777" w:rsidR="00DA3A52" w:rsidRDefault="00DA3A52" w:rsidP="00DA3A52">
      <w:pPr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>Além disso, o agente cultural deve emitir declaração de prestação de serviço compatível com o valor de mercado e transferir esse valor para uma conta bancária diferente da conta de execução do projeto.</w:t>
      </w:r>
    </w:p>
    <w:p w14:paraId="28B601CA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A3A52">
        <w:rPr>
          <w:rFonts w:ascii="Arial" w:hAnsi="Arial" w:cs="Arial"/>
          <w:b/>
          <w:bCs/>
          <w:color w:val="000000"/>
          <w:sz w:val="28"/>
          <w:szCs w:val="28"/>
        </w:rPr>
        <w:t xml:space="preserve">6.1 Quais serão as acessibilidades específicas para este edital? </w:t>
      </w:r>
    </w:p>
    <w:p w14:paraId="696F6571" w14:textId="77777777" w:rsidR="00DA3A52" w:rsidRDefault="00DA3A52" w:rsidP="00DA3A52">
      <w:pPr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>Os projetos deverão observar o que diz a Lei n. 13.146/2015 (Lei Brasileira de Inclusão da Pessoa com Deficiência) e contemplar:</w:t>
      </w:r>
    </w:p>
    <w:p w14:paraId="71938FB1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b/>
          <w:bCs/>
          <w:color w:val="000000"/>
          <w:sz w:val="23"/>
          <w:szCs w:val="23"/>
        </w:rPr>
        <w:t xml:space="preserve">Acessibilidade física </w:t>
      </w:r>
    </w:p>
    <w:p w14:paraId="44FC6BDE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Os lugares onde ocorrem atividades culturais devem ser acessíveis. Isso significa que pessoas com deficiência devem poder entrar e circular facilmente, inclusive </w:t>
      </w:r>
      <w:r w:rsidRPr="00DA3A52">
        <w:rPr>
          <w:rFonts w:ascii="Arial" w:hAnsi="Arial" w:cs="Arial"/>
          <w:color w:val="000000"/>
          <w:sz w:val="23"/>
          <w:szCs w:val="23"/>
        </w:rPr>
        <w:lastRenderedPageBreak/>
        <w:t xml:space="preserve">nas áreas de palcos, cabines, banheiros e alimentação. O espaço deve ser confortável e seguro para todas as pessoas. </w:t>
      </w:r>
    </w:p>
    <w:p w14:paraId="22C2F326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b/>
          <w:bCs/>
          <w:color w:val="000000"/>
          <w:sz w:val="23"/>
          <w:szCs w:val="23"/>
        </w:rPr>
        <w:t xml:space="preserve">Acessibilidade comunicacional </w:t>
      </w:r>
    </w:p>
    <w:p w14:paraId="2BF6C7EE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Toda informação sobre eventos e os conteúdos veiculados devem ser acessíveis, contando com legenda em português para surdos e ensurdecidos (LSE), janela de Libras, audiodescrição, informações em Braille e Linguagem Simples. É importante também descrever imagens em e-mails ou redes sociais. </w:t>
      </w:r>
    </w:p>
    <w:p w14:paraId="3560C81C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b/>
          <w:bCs/>
          <w:color w:val="000000"/>
          <w:sz w:val="23"/>
          <w:szCs w:val="23"/>
        </w:rPr>
        <w:t xml:space="preserve">Acessibilidade artística </w:t>
      </w:r>
    </w:p>
    <w:p w14:paraId="5CE99B0F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As atividades culturais podem incluir elementos para pessoas com deficiência. Isso pode ser feito de maneiras criativas, como audiodescrição artística, interpretação em Libras integrada a uma apresentação, entre outros. </w:t>
      </w:r>
    </w:p>
    <w:p w14:paraId="08EE73D5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b/>
          <w:bCs/>
          <w:color w:val="000000"/>
          <w:sz w:val="23"/>
          <w:szCs w:val="23"/>
        </w:rPr>
        <w:t xml:space="preserve">Atitudes inclusivas </w:t>
      </w:r>
    </w:p>
    <w:p w14:paraId="3EDE5CA4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A equipe deve ser treinada em acessibilidade para atender bem a todas as pessoas. Pessoas com deficiência podem fazer parte da equipe e ajudar a planejar atividades culturais acessíveis. Também é importante pensar em acessibilidade desde o início dos projetos culturais. </w:t>
      </w:r>
    </w:p>
    <w:p w14:paraId="7394C422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b/>
          <w:bCs/>
          <w:color w:val="000000"/>
          <w:sz w:val="23"/>
          <w:szCs w:val="23"/>
        </w:rPr>
        <w:t xml:space="preserve">Sessões adaptadas </w:t>
      </w:r>
    </w:p>
    <w:p w14:paraId="2D355446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Algumas sessões com horário divulgado podem ser ajustadas para pessoas com sensibilidades sensoriais, controlando luz, som e temperatura. </w:t>
      </w:r>
    </w:p>
    <w:p w14:paraId="71EEC816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b/>
          <w:bCs/>
          <w:color w:val="000000"/>
          <w:sz w:val="23"/>
          <w:szCs w:val="23"/>
        </w:rPr>
        <w:t xml:space="preserve">Debates acessíveis </w:t>
      </w:r>
    </w:p>
    <w:p w14:paraId="707ED8D8" w14:textId="77777777" w:rsidR="00DA3A52" w:rsidRDefault="00DA3A52" w:rsidP="00DA3A52">
      <w:pPr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>Conversas sobre filmes devem ter interpretação em Libras e autodescrição das pessoas palestrantes ou debatedoras.</w:t>
      </w:r>
    </w:p>
    <w:p w14:paraId="54B9F7DB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A3A52">
        <w:rPr>
          <w:rFonts w:ascii="Arial" w:hAnsi="Arial" w:cs="Arial"/>
          <w:b/>
          <w:bCs/>
          <w:color w:val="000000"/>
          <w:sz w:val="28"/>
          <w:szCs w:val="28"/>
        </w:rPr>
        <w:t xml:space="preserve">6.2 Medidas sugeridas de protagonismo e participação para pessoas com deficiência </w:t>
      </w:r>
    </w:p>
    <w:p w14:paraId="7D666A37" w14:textId="77777777" w:rsidR="00DA3A52" w:rsidRPr="00DA3A52" w:rsidRDefault="00DA3A52" w:rsidP="00DA3A52">
      <w:pPr>
        <w:autoSpaceDE w:val="0"/>
        <w:autoSpaceDN w:val="0"/>
        <w:adjustRightInd w:val="0"/>
        <w:spacing w:after="21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● Contratar artistas, equipe técnica e outros profissionais com deficiência. </w:t>
      </w:r>
    </w:p>
    <w:p w14:paraId="5D05C221" w14:textId="77777777" w:rsidR="00DA3A52" w:rsidRPr="00DA3A52" w:rsidRDefault="00DA3A52" w:rsidP="00DA3A52">
      <w:pPr>
        <w:autoSpaceDE w:val="0"/>
        <w:autoSpaceDN w:val="0"/>
        <w:adjustRightInd w:val="0"/>
        <w:spacing w:after="21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● Promover residências acessíveis e inclusivas em espaços culturais. </w:t>
      </w:r>
    </w:p>
    <w:p w14:paraId="40F55975" w14:textId="77777777" w:rsidR="00DA3A52" w:rsidRPr="00DA3A52" w:rsidRDefault="00DA3A52" w:rsidP="00DA3A52">
      <w:pPr>
        <w:autoSpaceDE w:val="0"/>
        <w:autoSpaceDN w:val="0"/>
        <w:adjustRightInd w:val="0"/>
        <w:spacing w:after="21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● Usar tecnologias assistivas e oferecer ajudas técnicas. </w:t>
      </w:r>
    </w:p>
    <w:p w14:paraId="1F75C5CE" w14:textId="77777777" w:rsidR="00DA3A52" w:rsidRPr="00DA3A52" w:rsidRDefault="00DA3A52" w:rsidP="00DA3A52">
      <w:pPr>
        <w:autoSpaceDE w:val="0"/>
        <w:autoSpaceDN w:val="0"/>
        <w:adjustRightInd w:val="0"/>
        <w:spacing w:after="21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● Implementar ações para prevenir e acabar com atitudes discriminatórias. </w:t>
      </w:r>
    </w:p>
    <w:p w14:paraId="043243AF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● Contratar serviços de apoio para pessoas com deficiência quando necessário. </w:t>
      </w:r>
    </w:p>
    <w:p w14:paraId="175B4DDE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A3A52">
        <w:rPr>
          <w:rFonts w:ascii="Arial" w:hAnsi="Arial" w:cs="Arial"/>
          <w:b/>
          <w:bCs/>
          <w:color w:val="000000"/>
          <w:sz w:val="28"/>
          <w:szCs w:val="28"/>
        </w:rPr>
        <w:t xml:space="preserve">Palavras e termos técnicos ligados à acessibilidade </w:t>
      </w:r>
    </w:p>
    <w:p w14:paraId="24C70774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b/>
          <w:bCs/>
          <w:color w:val="000000"/>
          <w:sz w:val="23"/>
          <w:szCs w:val="23"/>
        </w:rPr>
        <w:t xml:space="preserve">Audiodescrição </w:t>
      </w:r>
    </w:p>
    <w:p w14:paraId="0275C3C3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Recurso de descrição das imagens que permite que pessoas cegas ou com baixa visão possam acessar e compreender os conteúdos de um filme, imagem, apresentações artísticas, entre outros. </w:t>
      </w:r>
    </w:p>
    <w:p w14:paraId="7AE3C26A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b/>
          <w:bCs/>
          <w:color w:val="000000"/>
          <w:sz w:val="23"/>
          <w:szCs w:val="23"/>
        </w:rPr>
        <w:t xml:space="preserve">Audiodescrição artística </w:t>
      </w:r>
    </w:p>
    <w:p w14:paraId="0EA64DA8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Pode ser tanto uma audiodescrição realizada por profissional da área e que considere a experiência estética das pessoas espectadoras quanto uma descrição realizada na criação artística do produto audiovisual com consultorias especializadas. </w:t>
      </w:r>
    </w:p>
    <w:p w14:paraId="1CFDD4DD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b/>
          <w:bCs/>
          <w:color w:val="000000"/>
          <w:sz w:val="23"/>
          <w:szCs w:val="23"/>
        </w:rPr>
        <w:t xml:space="preserve">Autodescrição </w:t>
      </w:r>
    </w:p>
    <w:p w14:paraId="50DBE9EA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É quando a própria pessoa que está se apresentando (palestrante, debatedora) se descreve de forma breve antes de iniciar sua fala. </w:t>
      </w:r>
    </w:p>
    <w:p w14:paraId="1FA9A8BA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b/>
          <w:bCs/>
          <w:color w:val="000000"/>
          <w:sz w:val="23"/>
          <w:szCs w:val="23"/>
        </w:rPr>
        <w:t xml:space="preserve">Libras </w:t>
      </w:r>
    </w:p>
    <w:p w14:paraId="4ABA9E91" w14:textId="77777777" w:rsidR="00DA3A52" w:rsidRPr="00DA3A52" w:rsidRDefault="00DA3A52" w:rsidP="00DA3A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color w:val="000000"/>
          <w:sz w:val="23"/>
          <w:szCs w:val="23"/>
        </w:rPr>
        <w:t xml:space="preserve">Língua Brasileira de Sinais, reconhecida como meio legal de comunicação de comunidades de pessoas surdas do Brasil. </w:t>
      </w:r>
    </w:p>
    <w:p w14:paraId="6FB19627" w14:textId="7B2640CE" w:rsidR="00DA3A52" w:rsidRPr="00DA3A52" w:rsidRDefault="00DA3A52" w:rsidP="0084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b/>
          <w:bCs/>
          <w:color w:val="000000"/>
          <w:sz w:val="23"/>
          <w:szCs w:val="23"/>
        </w:rPr>
        <w:t xml:space="preserve">Linguagem Simples </w:t>
      </w:r>
      <w:r w:rsidRPr="00DA3A52">
        <w:rPr>
          <w:rFonts w:ascii="Arial" w:hAnsi="Arial" w:cs="Arial"/>
          <w:color w:val="000000"/>
          <w:sz w:val="23"/>
          <w:szCs w:val="23"/>
        </w:rPr>
        <w:t xml:space="preserve">Movimento social e técnica de comunicação que transmite informações de maneira fácil de entender, inclusiva e acessível. No Ceará, existe a Política Estadual de Linguagem Simples (Lei n. 18.246/2022). </w:t>
      </w:r>
    </w:p>
    <w:p w14:paraId="761641E9" w14:textId="05911514" w:rsidR="00DA3A52" w:rsidRPr="00DA3A52" w:rsidRDefault="00DA3A52" w:rsidP="00847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DA3A52">
        <w:rPr>
          <w:rFonts w:ascii="Arial" w:hAnsi="Arial" w:cs="Arial"/>
          <w:b/>
          <w:bCs/>
          <w:color w:val="000000"/>
          <w:sz w:val="23"/>
          <w:szCs w:val="23"/>
        </w:rPr>
        <w:t xml:space="preserve">LSE (Legenda para Surdos e Ensurdecidos) </w:t>
      </w:r>
      <w:r w:rsidRPr="00DA3A52">
        <w:rPr>
          <w:rFonts w:ascii="Arial" w:hAnsi="Arial" w:cs="Arial"/>
          <w:color w:val="000000"/>
          <w:sz w:val="23"/>
          <w:szCs w:val="23"/>
        </w:rPr>
        <w:t>Tradução das falas de personagens, assim como a descrição de sons e efeitos sonoros dos filmes.</w:t>
      </w:r>
    </w:p>
    <w:sectPr w:rsidR="00DA3A52" w:rsidRPr="00DA3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9FD"/>
    <w:rsid w:val="0005539F"/>
    <w:rsid w:val="000C19FD"/>
    <w:rsid w:val="00847518"/>
    <w:rsid w:val="009E1583"/>
    <w:rsid w:val="00BE5FB4"/>
    <w:rsid w:val="00DA3A52"/>
    <w:rsid w:val="00F1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68B8"/>
  <w15:docId w15:val="{DE160F4F-62AE-4010-AC40-90E028EB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10E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829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pcxxdh</cp:lastModifiedBy>
  <cp:revision>5</cp:revision>
  <dcterms:created xsi:type="dcterms:W3CDTF">2023-10-02T11:48:00Z</dcterms:created>
  <dcterms:modified xsi:type="dcterms:W3CDTF">2024-11-05T18:53:00Z</dcterms:modified>
</cp:coreProperties>
</file>